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DC005" w14:textId="2E7B31DE" w:rsidR="00097DA8" w:rsidRDefault="00097DA8" w:rsidP="00097DA8">
      <w:pPr>
        <w:pStyle w:val="NormalWeb"/>
        <w:spacing w:before="0" w:beforeAutospacing="0" w:after="0" w:afterAutospacing="0"/>
        <w:jc w:val="right"/>
        <w:rPr>
          <w:rFonts w:ascii="Arial" w:hAnsi="Arial" w:cs="Arial"/>
          <w:bCs/>
          <w:color w:val="000000"/>
          <w:sz w:val="22"/>
          <w:szCs w:val="22"/>
          <w:lang w:val="sr-Cyrl-BA"/>
        </w:rPr>
      </w:pPr>
      <w:r w:rsidRPr="00063912">
        <w:rPr>
          <w:rFonts w:ascii="Arial" w:hAnsi="Arial" w:cs="Arial"/>
          <w:bCs/>
          <w:color w:val="000000"/>
          <w:sz w:val="22"/>
          <w:szCs w:val="22"/>
          <w:lang w:val="sr-Cyrl-BA"/>
        </w:rPr>
        <w:t>-ПРИЈЕДЛОГ-</w:t>
      </w:r>
    </w:p>
    <w:p w14:paraId="4734DBE7" w14:textId="77777777" w:rsidR="00063912" w:rsidRPr="00063912" w:rsidRDefault="00063912" w:rsidP="00097DA8">
      <w:pPr>
        <w:pStyle w:val="NormalWeb"/>
        <w:spacing w:before="0" w:beforeAutospacing="0" w:after="0" w:afterAutospacing="0"/>
        <w:jc w:val="right"/>
        <w:rPr>
          <w:rFonts w:ascii="Arial" w:hAnsi="Arial" w:cs="Arial"/>
          <w:bCs/>
          <w:color w:val="000000"/>
          <w:sz w:val="22"/>
          <w:szCs w:val="22"/>
          <w:lang w:val="sr-Cyrl-BA"/>
        </w:rPr>
      </w:pPr>
    </w:p>
    <w:p w14:paraId="7C5C6890" w14:textId="254B5211" w:rsidR="00097DA8" w:rsidRDefault="00097DA8" w:rsidP="00097DA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sr-Cyrl-BA"/>
        </w:rPr>
      </w:pPr>
      <w:r w:rsidRPr="00097DA8">
        <w:rPr>
          <w:rFonts w:ascii="Arial" w:hAnsi="Arial" w:cs="Arial"/>
          <w:color w:val="000000"/>
          <w:sz w:val="22"/>
          <w:szCs w:val="22"/>
          <w:lang w:val="sr-Cyrl-BA"/>
        </w:rPr>
        <w:t xml:space="preserve">На основу члана 39. став (2) тачка </w:t>
      </w:r>
      <w:r w:rsidR="002A62C5">
        <w:rPr>
          <w:rFonts w:ascii="Arial" w:hAnsi="Arial" w:cs="Arial"/>
          <w:color w:val="000000"/>
          <w:sz w:val="22"/>
          <w:szCs w:val="22"/>
          <w:lang w:val="sr-Cyrl-BA"/>
        </w:rPr>
        <w:t>34)</w:t>
      </w:r>
      <w:r w:rsidRPr="00097DA8">
        <w:rPr>
          <w:rFonts w:ascii="Arial" w:hAnsi="Arial" w:cs="Arial"/>
          <w:color w:val="000000"/>
          <w:sz w:val="22"/>
          <w:szCs w:val="22"/>
          <w:lang w:val="sr-Cyrl-BA"/>
        </w:rPr>
        <w:t xml:space="preserve"> Закона о локалној самоуправи (Службени гласник Републике Српске“ </w:t>
      </w:r>
      <w:r>
        <w:rPr>
          <w:rFonts w:ascii="Arial" w:hAnsi="Arial" w:cs="Arial"/>
          <w:color w:val="000000"/>
          <w:sz w:val="22"/>
          <w:szCs w:val="22"/>
          <w:lang w:val="sr-Cyrl-BA"/>
        </w:rPr>
        <w:t>97/16, 36/19, 61/21, 100/25 и 114/</w:t>
      </w:r>
      <w:r w:rsidRPr="00097DA8">
        <w:rPr>
          <w:rFonts w:ascii="Arial" w:hAnsi="Arial" w:cs="Arial"/>
          <w:color w:val="000000"/>
          <w:sz w:val="22"/>
          <w:szCs w:val="22"/>
          <w:lang w:val="sr-Cyrl-BA"/>
        </w:rPr>
        <w:t>25) и чла</w:t>
      </w:r>
      <w:r>
        <w:rPr>
          <w:rFonts w:ascii="Arial" w:hAnsi="Arial" w:cs="Arial"/>
          <w:color w:val="000000"/>
          <w:sz w:val="22"/>
          <w:szCs w:val="22"/>
          <w:lang w:val="sr-Cyrl-BA"/>
        </w:rPr>
        <w:t>на 87. Статута Града Градишка (</w:t>
      </w:r>
      <w:r w:rsidRPr="00097DA8">
        <w:rPr>
          <w:rFonts w:ascii="Arial" w:hAnsi="Arial" w:cs="Arial"/>
          <w:color w:val="000000"/>
          <w:sz w:val="22"/>
          <w:szCs w:val="22"/>
          <w:lang w:val="sr-Cyrl-BA"/>
        </w:rPr>
        <w:t>„Службени гласник Града Градишка“ број</w:t>
      </w:r>
      <w:r>
        <w:rPr>
          <w:rFonts w:ascii="Arial" w:hAnsi="Arial" w:cs="Arial"/>
          <w:color w:val="000000"/>
          <w:sz w:val="22"/>
          <w:szCs w:val="22"/>
          <w:lang w:val="sr-Cyrl-BA"/>
        </w:rPr>
        <w:t xml:space="preserve">: </w:t>
      </w:r>
      <w:r w:rsidRPr="00097DA8">
        <w:rPr>
          <w:rFonts w:ascii="Arial" w:hAnsi="Arial" w:cs="Arial"/>
          <w:color w:val="000000"/>
          <w:sz w:val="22"/>
          <w:szCs w:val="22"/>
          <w:lang w:val="sr-Cyrl-BA"/>
        </w:rPr>
        <w:t xml:space="preserve">4/17 </w:t>
      </w:r>
      <w:r>
        <w:rPr>
          <w:rFonts w:ascii="Arial" w:hAnsi="Arial" w:cs="Arial"/>
          <w:color w:val="000000"/>
          <w:sz w:val="22"/>
          <w:szCs w:val="22"/>
          <w:lang w:val="sr-Cyrl-BA"/>
        </w:rPr>
        <w:t>и</w:t>
      </w:r>
      <w:r w:rsidRPr="00097DA8">
        <w:rPr>
          <w:rFonts w:ascii="Arial" w:hAnsi="Arial" w:cs="Arial"/>
          <w:color w:val="000000"/>
          <w:sz w:val="22"/>
          <w:szCs w:val="22"/>
          <w:lang w:val="sr-Cyrl-BA"/>
        </w:rPr>
        <w:t xml:space="preserve"> 5/19), Скупштина града Градишка на </w:t>
      </w:r>
      <w:r>
        <w:rPr>
          <w:rFonts w:ascii="Arial" w:hAnsi="Arial" w:cs="Arial"/>
          <w:color w:val="000000"/>
          <w:sz w:val="22"/>
          <w:szCs w:val="22"/>
          <w:lang w:val="sr-Cyrl-BA"/>
        </w:rPr>
        <w:t xml:space="preserve">13. редовној сједници </w:t>
      </w:r>
      <w:r w:rsidRPr="00097DA8">
        <w:rPr>
          <w:rFonts w:ascii="Arial" w:hAnsi="Arial" w:cs="Arial"/>
          <w:color w:val="000000"/>
          <w:sz w:val="22"/>
          <w:szCs w:val="22"/>
          <w:lang w:val="sr-Cyrl-BA"/>
        </w:rPr>
        <w:t>одржаној _________2026. године донијела је:</w:t>
      </w:r>
    </w:p>
    <w:p w14:paraId="002459F9" w14:textId="77777777" w:rsidR="00097DA8" w:rsidRDefault="00097DA8" w:rsidP="00097DA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sr-Cyrl-BA"/>
        </w:rPr>
      </w:pPr>
    </w:p>
    <w:p w14:paraId="0D9C4A1A" w14:textId="77777777" w:rsidR="00097DA8" w:rsidRDefault="00097DA8" w:rsidP="00097DA8">
      <w:pPr>
        <w:jc w:val="center"/>
        <w:rPr>
          <w:rFonts w:ascii="Arial" w:hAnsi="Arial" w:cs="Arial"/>
        </w:rPr>
      </w:pPr>
    </w:p>
    <w:p w14:paraId="3FD3741B" w14:textId="77777777" w:rsidR="00097DA8" w:rsidRPr="00097DA8" w:rsidRDefault="00097DA8" w:rsidP="00097DA8">
      <w:pPr>
        <w:spacing w:after="0"/>
        <w:jc w:val="center"/>
        <w:rPr>
          <w:rFonts w:ascii="Arial" w:hAnsi="Arial" w:cs="Arial"/>
          <w:b/>
          <w:bCs/>
        </w:rPr>
      </w:pPr>
      <w:r w:rsidRPr="00097DA8">
        <w:rPr>
          <w:rFonts w:ascii="Arial" w:hAnsi="Arial" w:cs="Arial"/>
          <w:b/>
        </w:rPr>
        <w:t>ОДЛУКУ</w:t>
      </w:r>
    </w:p>
    <w:p w14:paraId="2E19FB8B" w14:textId="77777777" w:rsidR="00097DA8" w:rsidRPr="00097DA8" w:rsidRDefault="00097DA8" w:rsidP="00097DA8">
      <w:pPr>
        <w:spacing w:after="0" w:line="276" w:lineRule="auto"/>
        <w:jc w:val="center"/>
        <w:rPr>
          <w:rFonts w:ascii="Arial" w:hAnsi="Arial" w:cs="Arial"/>
          <w:b/>
          <w:bCs/>
          <w:lang w:val="sr-Cyrl-BA"/>
        </w:rPr>
      </w:pPr>
      <w:r w:rsidRPr="00097DA8">
        <w:rPr>
          <w:rFonts w:ascii="Arial" w:hAnsi="Arial" w:cs="Arial"/>
          <w:b/>
        </w:rPr>
        <w:t xml:space="preserve">o </w:t>
      </w:r>
      <w:r w:rsidRPr="00097DA8">
        <w:rPr>
          <w:rFonts w:ascii="Arial" w:hAnsi="Arial" w:cs="Arial"/>
          <w:b/>
          <w:lang w:val="sr-Cyrl-BA"/>
        </w:rPr>
        <w:t>висини накнаде за рад чланова управних одбора у јавним установама чији је оснивач Град Градишка</w:t>
      </w:r>
    </w:p>
    <w:p w14:paraId="5EBEBC25" w14:textId="77777777" w:rsidR="00097DA8" w:rsidRDefault="00097DA8" w:rsidP="00D55DCC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644AE0F" w14:textId="15B4FD1D" w:rsidR="000667EE" w:rsidRPr="008051FD" w:rsidRDefault="008051FD" w:rsidP="000667EE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051FD">
        <w:rPr>
          <w:rFonts w:ascii="Arial" w:hAnsi="Arial" w:cs="Arial"/>
          <w:b/>
          <w:bCs/>
          <w:color w:val="000000"/>
          <w:sz w:val="22"/>
          <w:szCs w:val="22"/>
        </w:rPr>
        <w:t>I</w:t>
      </w:r>
    </w:p>
    <w:p w14:paraId="45103955" w14:textId="77777777" w:rsidR="00D55DCC" w:rsidRDefault="00D55DCC" w:rsidP="000667EE">
      <w:pPr>
        <w:pStyle w:val="NormalWeb"/>
        <w:spacing w:before="0" w:beforeAutospacing="0" w:after="0" w:afterAutospacing="0"/>
        <w:jc w:val="center"/>
      </w:pPr>
    </w:p>
    <w:p w14:paraId="23D64E64" w14:textId="77777777" w:rsidR="000667EE" w:rsidRDefault="000667EE" w:rsidP="000541B2">
      <w:pPr>
        <w:pStyle w:val="NormalWeb"/>
        <w:spacing w:before="0" w:beforeAutospacing="0" w:after="0" w:afterAutospacing="0"/>
        <w:jc w:val="both"/>
      </w:pPr>
      <w:r>
        <w:rPr>
          <w:rFonts w:ascii="Arial" w:hAnsi="Arial" w:cs="Arial"/>
          <w:color w:val="000000"/>
          <w:sz w:val="22"/>
          <w:szCs w:val="22"/>
        </w:rPr>
        <w:t xml:space="preserve">Овом одлуком утврђује се право на накнаду и начин утврђивања накнаде за рад чланова управних одбора у јавним установама чији је оснивач </w:t>
      </w:r>
      <w:r>
        <w:rPr>
          <w:rFonts w:ascii="Arial" w:hAnsi="Arial" w:cs="Arial"/>
          <w:color w:val="000000"/>
          <w:sz w:val="22"/>
          <w:szCs w:val="22"/>
          <w:lang w:val="sr-Cyrl-BA"/>
        </w:rPr>
        <w:t xml:space="preserve">Град </w:t>
      </w:r>
      <w:r>
        <w:rPr>
          <w:rFonts w:ascii="Arial" w:hAnsi="Arial" w:cs="Arial"/>
          <w:color w:val="000000"/>
          <w:sz w:val="22"/>
          <w:szCs w:val="22"/>
        </w:rPr>
        <w:t xml:space="preserve"> Градишка.</w:t>
      </w:r>
    </w:p>
    <w:p w14:paraId="6F8A1D1B" w14:textId="77777777" w:rsidR="000667EE" w:rsidRDefault="000667EE" w:rsidP="000667EE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08B794A" w14:textId="0007C60F" w:rsidR="000667EE" w:rsidRPr="008051FD" w:rsidRDefault="008051FD" w:rsidP="000667EE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051FD">
        <w:rPr>
          <w:rFonts w:ascii="Arial" w:hAnsi="Arial" w:cs="Arial"/>
          <w:b/>
          <w:bCs/>
          <w:color w:val="000000"/>
          <w:sz w:val="22"/>
          <w:szCs w:val="22"/>
        </w:rPr>
        <w:t>II</w:t>
      </w:r>
    </w:p>
    <w:p w14:paraId="78929A25" w14:textId="77777777" w:rsidR="00D55DCC" w:rsidRDefault="00D55DCC" w:rsidP="000667EE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33F234D3" w14:textId="2A3D8DDF" w:rsidR="000667EE" w:rsidRDefault="000667EE" w:rsidP="000667EE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sr-Cyrl-BA"/>
        </w:rPr>
      </w:pPr>
      <w:r>
        <w:rPr>
          <w:rFonts w:ascii="Arial" w:hAnsi="Arial" w:cs="Arial"/>
          <w:color w:val="000000"/>
          <w:sz w:val="22"/>
          <w:szCs w:val="22"/>
          <w:lang w:val="sr-Cyrl-BA"/>
        </w:rPr>
        <w:t>Чланови управних одбора имају право на накнаду за рад</w:t>
      </w:r>
      <w:r w:rsidR="008051FD">
        <w:rPr>
          <w:rFonts w:ascii="Arial" w:hAnsi="Arial" w:cs="Arial"/>
          <w:color w:val="000000"/>
          <w:sz w:val="22"/>
          <w:szCs w:val="22"/>
          <w:lang w:val="en-US"/>
        </w:rPr>
        <w:t xml:space="preserve">, </w:t>
      </w:r>
      <w:r w:rsidR="008051FD">
        <w:rPr>
          <w:rFonts w:ascii="Arial" w:hAnsi="Arial" w:cs="Arial"/>
          <w:color w:val="000000"/>
          <w:sz w:val="22"/>
          <w:szCs w:val="22"/>
          <w:lang w:val="sr-Cyrl-BA"/>
        </w:rPr>
        <w:t xml:space="preserve">која се </w:t>
      </w:r>
      <w:r>
        <w:rPr>
          <w:rFonts w:ascii="Arial" w:hAnsi="Arial" w:cs="Arial"/>
          <w:color w:val="000000"/>
          <w:sz w:val="22"/>
          <w:szCs w:val="22"/>
          <w:lang w:val="sr-Cyrl-BA"/>
        </w:rPr>
        <w:t>утврђује као :</w:t>
      </w:r>
    </w:p>
    <w:p w14:paraId="1678619B" w14:textId="77777777" w:rsidR="008051FD" w:rsidRDefault="008051FD" w:rsidP="000667EE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sr-Cyrl-BA"/>
        </w:rPr>
      </w:pPr>
    </w:p>
    <w:p w14:paraId="6DE140C4" w14:textId="6F297E8E" w:rsidR="000667EE" w:rsidRPr="000667EE" w:rsidRDefault="000667EE" w:rsidP="008051FD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sr-Cyrl-BA"/>
        </w:rPr>
      </w:pPr>
      <w:r>
        <w:rPr>
          <w:rFonts w:ascii="Arial" w:hAnsi="Arial" w:cs="Arial"/>
          <w:color w:val="000000"/>
          <w:sz w:val="22"/>
          <w:szCs w:val="22"/>
          <w:lang w:val="sr-Cyrl-BA"/>
        </w:rPr>
        <w:t xml:space="preserve">мјесечна накнада, или </w:t>
      </w:r>
    </w:p>
    <w:p w14:paraId="757E8F4B" w14:textId="5AFEEDA9" w:rsidR="000667EE" w:rsidRDefault="000667EE" w:rsidP="008051FD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sr-Cyrl-BA"/>
        </w:rPr>
      </w:pPr>
      <w:r>
        <w:rPr>
          <w:rFonts w:ascii="Arial" w:hAnsi="Arial" w:cs="Arial"/>
          <w:color w:val="000000"/>
          <w:sz w:val="22"/>
          <w:szCs w:val="22"/>
          <w:lang w:val="sr-Cyrl-BA"/>
        </w:rPr>
        <w:t>накнада по одржаној сједници управног одбора.</w:t>
      </w:r>
    </w:p>
    <w:p w14:paraId="134C2643" w14:textId="77777777" w:rsidR="000667EE" w:rsidRDefault="000667EE" w:rsidP="000667EE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sr-Cyrl-BA"/>
        </w:rPr>
      </w:pPr>
    </w:p>
    <w:p w14:paraId="6B648F1C" w14:textId="3351A3FC" w:rsidR="000667EE" w:rsidRDefault="000667EE" w:rsidP="000667EE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sr-Cyrl-BA"/>
        </w:rPr>
      </w:pPr>
      <w:r>
        <w:rPr>
          <w:rFonts w:ascii="Arial" w:hAnsi="Arial" w:cs="Arial"/>
          <w:color w:val="000000"/>
          <w:sz w:val="22"/>
          <w:szCs w:val="22"/>
          <w:lang w:val="sr-Cyrl-BA"/>
        </w:rPr>
        <w:t>Члан управног одбора остварује накнаду</w:t>
      </w:r>
      <w:r w:rsidR="00FC58EB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FC58EB">
        <w:rPr>
          <w:rFonts w:ascii="Arial" w:hAnsi="Arial" w:cs="Arial"/>
          <w:color w:val="000000"/>
          <w:sz w:val="22"/>
          <w:szCs w:val="22"/>
          <w:lang w:val="sr-Cyrl-BA"/>
        </w:rPr>
        <w:t>у нето износу,</w:t>
      </w:r>
      <w:r>
        <w:rPr>
          <w:rFonts w:ascii="Arial" w:hAnsi="Arial" w:cs="Arial"/>
          <w:color w:val="000000"/>
          <w:sz w:val="22"/>
          <w:szCs w:val="22"/>
          <w:lang w:val="sr-Cyrl-BA"/>
        </w:rPr>
        <w:t xml:space="preserve"> само по једном од основа из </w:t>
      </w:r>
      <w:r w:rsidR="00AD0605">
        <w:rPr>
          <w:rFonts w:ascii="Arial" w:hAnsi="Arial" w:cs="Arial"/>
          <w:color w:val="000000"/>
          <w:sz w:val="22"/>
          <w:szCs w:val="22"/>
          <w:lang w:val="sr-Cyrl-BA"/>
        </w:rPr>
        <w:t>претходне подтачке</w:t>
      </w:r>
      <w:r>
        <w:rPr>
          <w:rFonts w:ascii="Arial" w:hAnsi="Arial" w:cs="Arial"/>
          <w:color w:val="000000"/>
          <w:sz w:val="22"/>
          <w:szCs w:val="22"/>
          <w:lang w:val="sr-Cyrl-BA"/>
        </w:rPr>
        <w:t>.</w:t>
      </w:r>
    </w:p>
    <w:p w14:paraId="0BD31CE9" w14:textId="77777777" w:rsidR="000667EE" w:rsidRPr="000667EE" w:rsidRDefault="000667EE" w:rsidP="000667EE">
      <w:pPr>
        <w:pStyle w:val="NormalWeb"/>
        <w:spacing w:before="0" w:beforeAutospacing="0" w:after="0" w:afterAutospacing="0"/>
        <w:jc w:val="both"/>
        <w:rPr>
          <w:lang w:val="sr-Cyrl-BA"/>
        </w:rPr>
      </w:pPr>
    </w:p>
    <w:p w14:paraId="3D08D450" w14:textId="5F053BD5" w:rsidR="000667EE" w:rsidRPr="008051FD" w:rsidRDefault="008051FD" w:rsidP="000667EE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051FD">
        <w:rPr>
          <w:rFonts w:ascii="Arial" w:hAnsi="Arial" w:cs="Arial"/>
          <w:b/>
          <w:bCs/>
          <w:color w:val="000000"/>
          <w:sz w:val="22"/>
          <w:szCs w:val="22"/>
        </w:rPr>
        <w:t>III</w:t>
      </w:r>
    </w:p>
    <w:p w14:paraId="18BAF255" w14:textId="77777777" w:rsidR="00D55DCC" w:rsidRDefault="00D55DCC" w:rsidP="000667EE">
      <w:pPr>
        <w:pStyle w:val="NormalWeb"/>
        <w:spacing w:before="0" w:beforeAutospacing="0" w:after="0" w:afterAutospacing="0"/>
        <w:jc w:val="center"/>
      </w:pPr>
    </w:p>
    <w:p w14:paraId="16C5C759" w14:textId="77777777" w:rsidR="000667EE" w:rsidRDefault="000667EE" w:rsidP="000667EE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Мјесечна накнада за рад чланова управних одбора утврђује се у сљедећим јавним установама:</w:t>
      </w:r>
    </w:p>
    <w:p w14:paraId="5D54FE2C" w14:textId="77777777" w:rsidR="008051FD" w:rsidRDefault="000667EE" w:rsidP="008051FD">
      <w:pPr>
        <w:pStyle w:val="NormalWeb"/>
        <w:numPr>
          <w:ilvl w:val="0"/>
          <w:numId w:val="3"/>
        </w:numPr>
        <w:spacing w:after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0667EE">
        <w:rPr>
          <w:rFonts w:ascii="Arial" w:hAnsi="Arial" w:cs="Arial"/>
          <w:color w:val="000000"/>
          <w:sz w:val="22"/>
          <w:szCs w:val="22"/>
        </w:rPr>
        <w:t xml:space="preserve">ЈУ „Центар за социјални рад“ Градишка, у износу од </w:t>
      </w:r>
      <w:r w:rsidRPr="00826557">
        <w:rPr>
          <w:rFonts w:ascii="Arial" w:hAnsi="Arial" w:cs="Arial"/>
          <w:bCs/>
          <w:color w:val="000000"/>
          <w:sz w:val="22"/>
          <w:szCs w:val="22"/>
        </w:rPr>
        <w:t>80,00 КМ,</w:t>
      </w:r>
    </w:p>
    <w:p w14:paraId="147035BF" w14:textId="77777777" w:rsidR="008051FD" w:rsidRDefault="000667EE" w:rsidP="008051FD">
      <w:pPr>
        <w:pStyle w:val="NormalWeb"/>
        <w:numPr>
          <w:ilvl w:val="0"/>
          <w:numId w:val="3"/>
        </w:numPr>
        <w:spacing w:after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8051FD">
        <w:rPr>
          <w:rFonts w:ascii="Arial" w:hAnsi="Arial" w:cs="Arial"/>
          <w:bCs/>
          <w:color w:val="000000"/>
          <w:sz w:val="22"/>
          <w:szCs w:val="22"/>
        </w:rPr>
        <w:t>ЈУ „Културни центар“ Градишка, у износу од 100,00 КМ,</w:t>
      </w:r>
    </w:p>
    <w:p w14:paraId="0C276BFF" w14:textId="77777777" w:rsidR="008051FD" w:rsidRDefault="000667EE" w:rsidP="008051FD">
      <w:pPr>
        <w:pStyle w:val="NormalWeb"/>
        <w:numPr>
          <w:ilvl w:val="0"/>
          <w:numId w:val="3"/>
        </w:numPr>
        <w:spacing w:after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8051FD">
        <w:rPr>
          <w:rFonts w:ascii="Arial" w:hAnsi="Arial" w:cs="Arial"/>
          <w:bCs/>
          <w:color w:val="000000"/>
          <w:sz w:val="22"/>
          <w:szCs w:val="22"/>
        </w:rPr>
        <w:t>ЈУ „Завичајни музеј“ Градишка, у износу од 80,00 КМ,</w:t>
      </w:r>
    </w:p>
    <w:p w14:paraId="0E9B4068" w14:textId="77777777" w:rsidR="008051FD" w:rsidRDefault="000667EE" w:rsidP="008051FD">
      <w:pPr>
        <w:pStyle w:val="NormalWeb"/>
        <w:numPr>
          <w:ilvl w:val="0"/>
          <w:numId w:val="3"/>
        </w:numPr>
        <w:spacing w:after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8051FD">
        <w:rPr>
          <w:rFonts w:ascii="Arial" w:hAnsi="Arial" w:cs="Arial"/>
          <w:bCs/>
          <w:color w:val="000000"/>
          <w:sz w:val="22"/>
          <w:szCs w:val="22"/>
        </w:rPr>
        <w:t>ЈУ „Градско позориште“ Градишка, у износу од 100,00 КМ,</w:t>
      </w:r>
    </w:p>
    <w:p w14:paraId="643A8DFF" w14:textId="77777777" w:rsidR="008051FD" w:rsidRDefault="000667EE" w:rsidP="008051FD">
      <w:pPr>
        <w:pStyle w:val="NormalWeb"/>
        <w:numPr>
          <w:ilvl w:val="0"/>
          <w:numId w:val="3"/>
        </w:numPr>
        <w:spacing w:after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8051FD">
        <w:rPr>
          <w:rFonts w:ascii="Arial" w:hAnsi="Arial" w:cs="Arial"/>
          <w:bCs/>
          <w:color w:val="000000"/>
          <w:sz w:val="22"/>
          <w:szCs w:val="22"/>
        </w:rPr>
        <w:t>ЈУ „Народна библиотека“ Градишка, у износу од 80,00 КМ,</w:t>
      </w:r>
    </w:p>
    <w:p w14:paraId="19A07AD3" w14:textId="77777777" w:rsidR="008051FD" w:rsidRDefault="000667EE" w:rsidP="008051FD">
      <w:pPr>
        <w:pStyle w:val="NormalWeb"/>
        <w:numPr>
          <w:ilvl w:val="0"/>
          <w:numId w:val="3"/>
        </w:numPr>
        <w:spacing w:after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8051FD">
        <w:rPr>
          <w:rFonts w:ascii="Arial" w:hAnsi="Arial" w:cs="Arial"/>
          <w:bCs/>
          <w:color w:val="000000"/>
          <w:sz w:val="22"/>
          <w:szCs w:val="22"/>
        </w:rPr>
        <w:t>ЈПУ „Лепа Радић“ Градишка, у износу од 80,00 КМ,</w:t>
      </w:r>
    </w:p>
    <w:p w14:paraId="6DC50E8A" w14:textId="394F8C43" w:rsidR="000667EE" w:rsidRPr="008051FD" w:rsidRDefault="000667EE" w:rsidP="008051FD">
      <w:pPr>
        <w:pStyle w:val="NormalWeb"/>
        <w:numPr>
          <w:ilvl w:val="0"/>
          <w:numId w:val="3"/>
        </w:numPr>
        <w:spacing w:after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8051FD">
        <w:rPr>
          <w:rFonts w:ascii="Arial" w:hAnsi="Arial" w:cs="Arial"/>
          <w:bCs/>
          <w:color w:val="000000"/>
          <w:sz w:val="22"/>
          <w:szCs w:val="22"/>
        </w:rPr>
        <w:t>Развојна агенција Градишка, у износу од 200,00 КМ</w:t>
      </w:r>
      <w:r w:rsidRPr="008051FD">
        <w:rPr>
          <w:rFonts w:ascii="Arial" w:hAnsi="Arial" w:cs="Arial"/>
          <w:color w:val="000000"/>
          <w:sz w:val="22"/>
          <w:szCs w:val="22"/>
        </w:rPr>
        <w:t>.</w:t>
      </w:r>
    </w:p>
    <w:p w14:paraId="3BCBC742" w14:textId="716AD893" w:rsidR="000667EE" w:rsidRPr="008051FD" w:rsidRDefault="008051FD" w:rsidP="000667EE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051FD">
        <w:rPr>
          <w:rFonts w:ascii="Arial" w:hAnsi="Arial" w:cs="Arial"/>
          <w:b/>
          <w:bCs/>
          <w:color w:val="000000"/>
          <w:sz w:val="22"/>
          <w:szCs w:val="22"/>
        </w:rPr>
        <w:t>IV</w:t>
      </w:r>
    </w:p>
    <w:p w14:paraId="5D4A6CB3" w14:textId="77777777" w:rsidR="00D55DCC" w:rsidRDefault="00D55DCC" w:rsidP="000667EE">
      <w:pPr>
        <w:pStyle w:val="NormalWeb"/>
        <w:spacing w:before="0" w:beforeAutospacing="0" w:after="0" w:afterAutospacing="0"/>
        <w:jc w:val="center"/>
      </w:pPr>
    </w:p>
    <w:p w14:paraId="13A80406" w14:textId="053560B8" w:rsidR="000667EE" w:rsidRPr="000667EE" w:rsidRDefault="000667EE" w:rsidP="000667EE">
      <w:pPr>
        <w:pStyle w:val="NormalWeb"/>
        <w:spacing w:before="0" w:beforeAutospacing="0" w:after="0" w:afterAutospacing="0"/>
        <w:jc w:val="both"/>
        <w:rPr>
          <w:lang w:val="sr-Cyrl-BA"/>
        </w:rPr>
      </w:pPr>
      <w:r>
        <w:rPr>
          <w:rFonts w:ascii="Arial" w:hAnsi="Arial" w:cs="Arial"/>
          <w:color w:val="000000"/>
          <w:sz w:val="22"/>
          <w:szCs w:val="22"/>
        </w:rPr>
        <w:t xml:space="preserve">Накнада за рад по одржаној сједници управног одбора утврђује се у </w:t>
      </w:r>
      <w:r>
        <w:rPr>
          <w:rFonts w:ascii="Arial" w:hAnsi="Arial" w:cs="Arial"/>
          <w:color w:val="000000"/>
          <w:sz w:val="22"/>
          <w:szCs w:val="22"/>
          <w:lang w:val="sr-Cyrl-BA"/>
        </w:rPr>
        <w:t>ЈУ „</w:t>
      </w:r>
      <w:r w:rsidRPr="000667EE">
        <w:rPr>
          <w:rFonts w:ascii="Arial" w:hAnsi="Arial" w:cs="Arial"/>
          <w:color w:val="000000"/>
          <w:sz w:val="22"/>
          <w:szCs w:val="22"/>
        </w:rPr>
        <w:t>Туристичка орг</w:t>
      </w:r>
      <w:r w:rsidR="00570527">
        <w:rPr>
          <w:rFonts w:ascii="Arial" w:hAnsi="Arial" w:cs="Arial"/>
          <w:color w:val="000000"/>
          <w:sz w:val="22"/>
          <w:szCs w:val="22"/>
          <w:lang w:val="sr-Cyrl-BA"/>
        </w:rPr>
        <w:t>ан</w:t>
      </w:r>
      <w:r w:rsidRPr="000667EE">
        <w:rPr>
          <w:rFonts w:ascii="Arial" w:hAnsi="Arial" w:cs="Arial"/>
          <w:color w:val="000000"/>
          <w:sz w:val="22"/>
          <w:szCs w:val="22"/>
        </w:rPr>
        <w:t>изација</w:t>
      </w:r>
      <w:r>
        <w:rPr>
          <w:rFonts w:ascii="Arial" w:hAnsi="Arial" w:cs="Arial"/>
          <w:color w:val="000000"/>
          <w:sz w:val="22"/>
          <w:szCs w:val="22"/>
          <w:lang w:val="sr-Cyrl-BA"/>
        </w:rPr>
        <w:t xml:space="preserve"> града Градишка</w:t>
      </w:r>
      <w:r w:rsidRPr="000667EE">
        <w:rPr>
          <w:rFonts w:ascii="Arial" w:hAnsi="Arial" w:cs="Arial"/>
          <w:color w:val="000000"/>
          <w:sz w:val="22"/>
          <w:szCs w:val="22"/>
        </w:rPr>
        <w:t>“</w:t>
      </w:r>
      <w:r>
        <w:rPr>
          <w:rFonts w:ascii="Arial" w:hAnsi="Arial" w:cs="Arial"/>
          <w:color w:val="000000"/>
          <w:sz w:val="22"/>
          <w:szCs w:val="22"/>
          <w:lang w:val="sr-Cyrl-BA"/>
        </w:rPr>
        <w:t xml:space="preserve"> Градишка</w:t>
      </w:r>
      <w:r w:rsidRPr="000667EE">
        <w:rPr>
          <w:rFonts w:ascii="Arial" w:hAnsi="Arial" w:cs="Arial"/>
          <w:color w:val="000000"/>
          <w:sz w:val="22"/>
          <w:szCs w:val="22"/>
        </w:rPr>
        <w:t xml:space="preserve"> у износу од </w:t>
      </w:r>
      <w:r w:rsidRPr="00826557">
        <w:rPr>
          <w:rFonts w:ascii="Arial" w:hAnsi="Arial" w:cs="Arial"/>
          <w:bCs/>
          <w:color w:val="000000"/>
          <w:sz w:val="22"/>
          <w:szCs w:val="22"/>
        </w:rPr>
        <w:t>100,00</w:t>
      </w:r>
      <w:r w:rsidRPr="000667EE">
        <w:rPr>
          <w:rFonts w:ascii="Arial" w:hAnsi="Arial" w:cs="Arial"/>
          <w:color w:val="000000"/>
          <w:sz w:val="22"/>
          <w:szCs w:val="22"/>
        </w:rPr>
        <w:t xml:space="preserve"> КМ по одржаној сједници</w:t>
      </w:r>
      <w:r>
        <w:rPr>
          <w:rFonts w:ascii="Arial" w:hAnsi="Arial" w:cs="Arial"/>
          <w:color w:val="000000"/>
          <w:sz w:val="22"/>
          <w:szCs w:val="22"/>
          <w:lang w:val="sr-Cyrl-BA"/>
        </w:rPr>
        <w:t>.</w:t>
      </w:r>
    </w:p>
    <w:p w14:paraId="2FAF13E0" w14:textId="77777777" w:rsidR="000667EE" w:rsidRDefault="000667EE" w:rsidP="000667EE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C87A2B5" w14:textId="4C54186F" w:rsidR="000667EE" w:rsidRDefault="000667EE" w:rsidP="000667EE">
      <w:pPr>
        <w:pStyle w:val="NormalWeb"/>
        <w:spacing w:before="0" w:beforeAutospacing="0" w:after="0" w:afterAutospacing="0"/>
        <w:jc w:val="both"/>
      </w:pPr>
      <w:r>
        <w:rPr>
          <w:rFonts w:ascii="Arial" w:hAnsi="Arial" w:cs="Arial"/>
          <w:color w:val="000000"/>
          <w:sz w:val="22"/>
          <w:szCs w:val="22"/>
        </w:rPr>
        <w:t>Право на накнаду из</w:t>
      </w:r>
      <w:r w:rsidR="00AD0605">
        <w:rPr>
          <w:rFonts w:ascii="Arial" w:hAnsi="Arial" w:cs="Arial"/>
          <w:color w:val="000000"/>
          <w:sz w:val="22"/>
          <w:szCs w:val="22"/>
          <w:lang w:val="sr-Cyrl-BA"/>
        </w:rPr>
        <w:t xml:space="preserve"> претходне подтачке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8051FD">
        <w:rPr>
          <w:rFonts w:ascii="Arial" w:hAnsi="Arial" w:cs="Arial"/>
          <w:color w:val="000000"/>
          <w:sz w:val="22"/>
          <w:szCs w:val="22"/>
          <w:lang w:val="sr-Cyrl-BA"/>
        </w:rPr>
        <w:t>ове тачке</w:t>
      </w:r>
      <w:r>
        <w:rPr>
          <w:rFonts w:ascii="Arial" w:hAnsi="Arial" w:cs="Arial"/>
          <w:color w:val="000000"/>
          <w:sz w:val="22"/>
          <w:szCs w:val="22"/>
        </w:rPr>
        <w:t xml:space="preserve"> остварује члан управног одбора за сваку сједницу којој присуствује.</w:t>
      </w:r>
    </w:p>
    <w:p w14:paraId="5F1DDFFE" w14:textId="77777777" w:rsidR="008051FD" w:rsidRPr="008051FD" w:rsidRDefault="008051FD" w:rsidP="000667EE">
      <w:pPr>
        <w:pStyle w:val="NormalWeb"/>
        <w:spacing w:before="0" w:beforeAutospacing="0" w:after="0" w:afterAutospacing="0"/>
        <w:jc w:val="both"/>
      </w:pPr>
    </w:p>
    <w:p w14:paraId="22C00D83" w14:textId="1F226A28" w:rsidR="00D55DCC" w:rsidRPr="008051FD" w:rsidRDefault="008051FD" w:rsidP="00D55DCC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051FD">
        <w:rPr>
          <w:rFonts w:ascii="Arial" w:hAnsi="Arial" w:cs="Arial"/>
          <w:b/>
          <w:bCs/>
          <w:color w:val="000000"/>
          <w:sz w:val="22"/>
          <w:szCs w:val="22"/>
        </w:rPr>
        <w:t>V</w:t>
      </w:r>
    </w:p>
    <w:p w14:paraId="67E91BE8" w14:textId="77777777" w:rsidR="00D55DCC" w:rsidRPr="00D55DCC" w:rsidRDefault="00D55DCC" w:rsidP="00D55DCC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5A9B14C0" w14:textId="5D3ACAA2" w:rsidR="00E056F9" w:rsidRDefault="000667EE" w:rsidP="00D55DCC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Накнада за рад чланова управних одбора исплаћује се из средстава јавне установе у којој члан управног одбора обавља функцију.</w:t>
      </w:r>
    </w:p>
    <w:p w14:paraId="7434C9FA" w14:textId="77777777" w:rsidR="008051FD" w:rsidRDefault="008051FD" w:rsidP="0044241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A77E624" w14:textId="27CBACF5" w:rsidR="000667EE" w:rsidRPr="008051FD" w:rsidRDefault="008051FD" w:rsidP="000667EE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051FD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VI</w:t>
      </w:r>
    </w:p>
    <w:p w14:paraId="4C0D4232" w14:textId="77777777" w:rsidR="00D55DCC" w:rsidRDefault="00D55DCC" w:rsidP="000667EE">
      <w:pPr>
        <w:pStyle w:val="NormalWeb"/>
        <w:spacing w:before="0" w:beforeAutospacing="0" w:after="0" w:afterAutospacing="0"/>
        <w:jc w:val="center"/>
      </w:pPr>
    </w:p>
    <w:p w14:paraId="34C4A522" w14:textId="77777777" w:rsidR="000667EE" w:rsidRDefault="000667EE" w:rsidP="000667EE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Јавне установе дужне су да ускладе своје опште акте са одредбама ове одлуке у року од 45 дана од дана њеног ступања на снагу.</w:t>
      </w:r>
    </w:p>
    <w:p w14:paraId="76FFC9B6" w14:textId="77777777" w:rsidR="000667EE" w:rsidRDefault="000667EE" w:rsidP="000667EE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DEA4C71" w14:textId="36564CC3" w:rsidR="000667EE" w:rsidRPr="008051FD" w:rsidRDefault="008051FD" w:rsidP="000667EE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2"/>
          <w:szCs w:val="22"/>
          <w:lang w:val="sr-Cyrl-BA"/>
        </w:rPr>
      </w:pPr>
      <w:r w:rsidRPr="008051FD">
        <w:rPr>
          <w:rFonts w:ascii="Arial" w:hAnsi="Arial" w:cs="Arial"/>
          <w:b/>
          <w:bCs/>
          <w:color w:val="000000"/>
          <w:sz w:val="22"/>
          <w:szCs w:val="22"/>
        </w:rPr>
        <w:t>VII</w:t>
      </w:r>
    </w:p>
    <w:p w14:paraId="33F749CC" w14:textId="77777777" w:rsidR="00D55DCC" w:rsidRDefault="00D55DCC" w:rsidP="000667EE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  <w:lang w:val="sr-Cyrl-BA"/>
        </w:rPr>
      </w:pPr>
    </w:p>
    <w:p w14:paraId="308378AC" w14:textId="1FAFE9DA" w:rsidR="000667EE" w:rsidRDefault="000667EE" w:rsidP="000667EE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sr-Cyrl-BA"/>
        </w:rPr>
      </w:pPr>
      <w:r>
        <w:rPr>
          <w:rFonts w:ascii="Arial" w:hAnsi="Arial" w:cs="Arial"/>
          <w:color w:val="000000"/>
          <w:sz w:val="22"/>
          <w:szCs w:val="22"/>
          <w:lang w:val="sr-Cyrl-BA"/>
        </w:rPr>
        <w:t xml:space="preserve">Ова одлука ступа на снагу </w:t>
      </w:r>
      <w:r w:rsidR="00544CA0">
        <w:rPr>
          <w:rFonts w:ascii="Arial" w:hAnsi="Arial" w:cs="Arial"/>
          <w:color w:val="000000"/>
          <w:sz w:val="22"/>
          <w:szCs w:val="22"/>
          <w:lang w:val="sr-Cyrl-BA"/>
        </w:rPr>
        <w:t>осмог дана</w:t>
      </w:r>
      <w:r>
        <w:rPr>
          <w:rFonts w:ascii="Arial" w:hAnsi="Arial" w:cs="Arial"/>
          <w:color w:val="000000"/>
          <w:sz w:val="22"/>
          <w:szCs w:val="22"/>
          <w:lang w:val="sr-Cyrl-BA"/>
        </w:rPr>
        <w:t xml:space="preserve"> од дана објављивања у  „Службеном гласнику града Градишка“</w:t>
      </w:r>
      <w:r w:rsidR="00E056F9">
        <w:rPr>
          <w:rFonts w:ascii="Arial" w:hAnsi="Arial" w:cs="Arial"/>
          <w:color w:val="000000"/>
          <w:sz w:val="22"/>
          <w:szCs w:val="22"/>
          <w:lang w:val="sr-Cyrl-BA"/>
        </w:rPr>
        <w:t>.</w:t>
      </w:r>
    </w:p>
    <w:p w14:paraId="3EB92E5C" w14:textId="77777777" w:rsidR="000667EE" w:rsidRDefault="000667EE" w:rsidP="000667EE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sr-Cyrl-BA"/>
        </w:rPr>
      </w:pPr>
    </w:p>
    <w:p w14:paraId="61344B06" w14:textId="77777777" w:rsidR="000667EE" w:rsidRPr="000667EE" w:rsidRDefault="000667EE" w:rsidP="000667EE">
      <w:pPr>
        <w:pStyle w:val="NormalWeb"/>
        <w:spacing w:before="0" w:beforeAutospacing="0" w:after="0" w:afterAutospacing="0"/>
        <w:jc w:val="both"/>
        <w:rPr>
          <w:lang w:val="sr-Cyrl-BA"/>
        </w:rPr>
      </w:pPr>
    </w:p>
    <w:p w14:paraId="2E2F0996" w14:textId="77777777" w:rsidR="00E056F9" w:rsidRPr="002A62C5" w:rsidRDefault="00E056F9" w:rsidP="00E056F9">
      <w:pPr>
        <w:spacing w:line="276" w:lineRule="auto"/>
        <w:jc w:val="both"/>
        <w:rPr>
          <w:rFonts w:ascii="Arial" w:hAnsi="Arial" w:cs="Arial"/>
          <w:b/>
          <w:bCs/>
          <w:lang w:val="sr-Cyrl-BA"/>
        </w:rPr>
      </w:pPr>
      <w:r w:rsidRPr="002A62C5">
        <w:rPr>
          <w:rFonts w:ascii="Arial" w:hAnsi="Arial" w:cs="Arial"/>
        </w:rPr>
        <w:t xml:space="preserve">Број: </w:t>
      </w:r>
      <w:r w:rsidR="002A62C5">
        <w:rPr>
          <w:rFonts w:ascii="Arial" w:hAnsi="Arial" w:cs="Arial"/>
          <w:lang w:val="sr-Cyrl-BA"/>
        </w:rPr>
        <w:t xml:space="preserve">                 </w:t>
      </w:r>
    </w:p>
    <w:p w14:paraId="5D8F8240" w14:textId="77777777" w:rsidR="00E056F9" w:rsidRPr="00E056F9" w:rsidRDefault="00E056F9" w:rsidP="00E056F9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Датум: </w:t>
      </w:r>
      <w:r w:rsidR="002A62C5">
        <w:rPr>
          <w:rFonts w:ascii="Arial" w:hAnsi="Arial" w:cs="Arial"/>
          <w:lang w:val="sr-Cyrl-BA"/>
        </w:rPr>
        <w:t>_____2026</w:t>
      </w:r>
      <w:r>
        <w:rPr>
          <w:rFonts w:ascii="Arial" w:hAnsi="Arial" w:cs="Arial"/>
        </w:rPr>
        <w:t>. године</w:t>
      </w:r>
    </w:p>
    <w:p w14:paraId="6584CB62" w14:textId="77777777" w:rsidR="00E056F9" w:rsidRDefault="00E056F9" w:rsidP="00E056F9">
      <w:pPr>
        <w:spacing w:line="276" w:lineRule="auto"/>
        <w:jc w:val="center"/>
        <w:rPr>
          <w:rFonts w:ascii="Arial" w:hAnsi="Arial" w:cs="Arial"/>
          <w:b/>
          <w:bCs/>
          <w:lang w:val="sr-Cyrl-BA"/>
        </w:rPr>
      </w:pPr>
      <w:r>
        <w:rPr>
          <w:rFonts w:ascii="Arial" w:hAnsi="Arial" w:cs="Arial"/>
          <w:lang w:val="sr-Cyrl-BA"/>
        </w:rPr>
        <w:t xml:space="preserve">                                                                                  Предсједник Скупштине</w:t>
      </w:r>
    </w:p>
    <w:p w14:paraId="327B4B4A" w14:textId="77777777" w:rsidR="00E056F9" w:rsidRDefault="00E056F9" w:rsidP="00E056F9">
      <w:pPr>
        <w:spacing w:line="276" w:lineRule="auto"/>
        <w:jc w:val="center"/>
        <w:rPr>
          <w:rFonts w:ascii="Arial" w:hAnsi="Arial" w:cs="Arial"/>
          <w:b/>
          <w:bCs/>
          <w:lang w:val="sr-Cyrl-BA"/>
        </w:rPr>
      </w:pPr>
      <w:r>
        <w:rPr>
          <w:rFonts w:ascii="Arial" w:hAnsi="Arial" w:cs="Arial"/>
          <w:lang w:val="sr-Cyrl-BA"/>
        </w:rPr>
        <w:t xml:space="preserve">                                                                                   Рената Обрадовић Поповић</w:t>
      </w:r>
    </w:p>
    <w:p w14:paraId="3F0423CF" w14:textId="77777777" w:rsidR="00E056F9" w:rsidRDefault="00E056F9" w:rsidP="00E056F9">
      <w:pPr>
        <w:spacing w:line="276" w:lineRule="auto"/>
        <w:jc w:val="center"/>
        <w:rPr>
          <w:rFonts w:ascii="Arial" w:hAnsi="Arial" w:cs="Arial"/>
          <w:b/>
          <w:bCs/>
          <w:lang w:val="sr-Cyrl-BA"/>
        </w:rPr>
      </w:pPr>
    </w:p>
    <w:p w14:paraId="1CDE9272" w14:textId="77777777" w:rsidR="00A31AF6" w:rsidRDefault="00A31AF6" w:rsidP="000667EE">
      <w:pPr>
        <w:spacing w:line="240" w:lineRule="auto"/>
        <w:jc w:val="both"/>
      </w:pPr>
    </w:p>
    <w:p w14:paraId="21A4D584" w14:textId="77777777" w:rsidR="00E056F9" w:rsidRDefault="00E056F9" w:rsidP="000667EE">
      <w:pPr>
        <w:spacing w:line="240" w:lineRule="auto"/>
        <w:jc w:val="both"/>
      </w:pPr>
    </w:p>
    <w:p w14:paraId="4B9FE1F9" w14:textId="77777777" w:rsidR="00E056F9" w:rsidRDefault="00E056F9" w:rsidP="000667EE">
      <w:pPr>
        <w:spacing w:line="240" w:lineRule="auto"/>
        <w:jc w:val="both"/>
      </w:pPr>
    </w:p>
    <w:p w14:paraId="4FACF010" w14:textId="77777777" w:rsidR="00E056F9" w:rsidRDefault="00E056F9" w:rsidP="000667EE">
      <w:pPr>
        <w:spacing w:line="240" w:lineRule="auto"/>
        <w:jc w:val="both"/>
      </w:pPr>
    </w:p>
    <w:p w14:paraId="38827127" w14:textId="77777777" w:rsidR="00E056F9" w:rsidRDefault="00E056F9" w:rsidP="000667EE">
      <w:pPr>
        <w:spacing w:line="240" w:lineRule="auto"/>
        <w:jc w:val="both"/>
      </w:pPr>
    </w:p>
    <w:p w14:paraId="7F3BA8C0" w14:textId="77777777" w:rsidR="00E056F9" w:rsidRDefault="00E056F9" w:rsidP="000667EE">
      <w:pPr>
        <w:spacing w:line="240" w:lineRule="auto"/>
        <w:jc w:val="both"/>
      </w:pPr>
    </w:p>
    <w:p w14:paraId="2EC5C7CF" w14:textId="77777777" w:rsidR="00E056F9" w:rsidRDefault="00E056F9" w:rsidP="000667EE">
      <w:pPr>
        <w:spacing w:line="240" w:lineRule="auto"/>
        <w:jc w:val="both"/>
      </w:pPr>
    </w:p>
    <w:p w14:paraId="748F25FD" w14:textId="77777777" w:rsidR="00E056F9" w:rsidRDefault="00E056F9" w:rsidP="000667EE">
      <w:pPr>
        <w:spacing w:line="240" w:lineRule="auto"/>
        <w:jc w:val="both"/>
      </w:pPr>
    </w:p>
    <w:p w14:paraId="32B15A4A" w14:textId="77777777" w:rsidR="00E056F9" w:rsidRDefault="00E056F9" w:rsidP="000667EE">
      <w:pPr>
        <w:spacing w:line="240" w:lineRule="auto"/>
        <w:jc w:val="both"/>
      </w:pPr>
    </w:p>
    <w:p w14:paraId="58E19AA1" w14:textId="77777777" w:rsidR="00E056F9" w:rsidRDefault="00E056F9" w:rsidP="000667EE">
      <w:pPr>
        <w:spacing w:line="240" w:lineRule="auto"/>
        <w:jc w:val="both"/>
      </w:pPr>
    </w:p>
    <w:p w14:paraId="61F5F2D8" w14:textId="77777777" w:rsidR="00E056F9" w:rsidRDefault="00E056F9" w:rsidP="000667EE">
      <w:pPr>
        <w:spacing w:line="240" w:lineRule="auto"/>
        <w:jc w:val="both"/>
      </w:pPr>
    </w:p>
    <w:p w14:paraId="337238F0" w14:textId="77777777" w:rsidR="00E056F9" w:rsidRDefault="00E056F9" w:rsidP="000667EE">
      <w:pPr>
        <w:spacing w:line="240" w:lineRule="auto"/>
        <w:jc w:val="both"/>
      </w:pPr>
    </w:p>
    <w:p w14:paraId="3FFF1B51" w14:textId="77777777" w:rsidR="00E056F9" w:rsidRDefault="00E056F9" w:rsidP="000667EE">
      <w:pPr>
        <w:spacing w:line="240" w:lineRule="auto"/>
        <w:jc w:val="both"/>
      </w:pPr>
    </w:p>
    <w:p w14:paraId="38C7BAE2" w14:textId="77777777" w:rsidR="00E056F9" w:rsidRDefault="00E056F9" w:rsidP="000667EE">
      <w:pPr>
        <w:spacing w:line="240" w:lineRule="auto"/>
        <w:jc w:val="both"/>
      </w:pPr>
    </w:p>
    <w:p w14:paraId="61593C60" w14:textId="77777777" w:rsidR="00E056F9" w:rsidRDefault="00E056F9" w:rsidP="000667EE">
      <w:pPr>
        <w:spacing w:line="240" w:lineRule="auto"/>
        <w:jc w:val="both"/>
      </w:pPr>
    </w:p>
    <w:p w14:paraId="376E2BA2" w14:textId="77777777" w:rsidR="00E056F9" w:rsidRDefault="00E056F9" w:rsidP="000667EE">
      <w:pPr>
        <w:spacing w:line="240" w:lineRule="auto"/>
        <w:jc w:val="both"/>
      </w:pPr>
    </w:p>
    <w:p w14:paraId="188CA9E4" w14:textId="77777777" w:rsidR="00E056F9" w:rsidRDefault="00E056F9" w:rsidP="000667EE">
      <w:pPr>
        <w:spacing w:line="240" w:lineRule="auto"/>
        <w:jc w:val="both"/>
      </w:pPr>
    </w:p>
    <w:p w14:paraId="675E409B" w14:textId="77777777" w:rsidR="00E056F9" w:rsidRDefault="00E056F9" w:rsidP="000667EE">
      <w:pPr>
        <w:spacing w:line="240" w:lineRule="auto"/>
        <w:jc w:val="both"/>
      </w:pPr>
    </w:p>
    <w:p w14:paraId="25E15DAA" w14:textId="77777777" w:rsidR="00E056F9" w:rsidRDefault="00E056F9" w:rsidP="000667EE">
      <w:pPr>
        <w:spacing w:line="240" w:lineRule="auto"/>
        <w:jc w:val="both"/>
      </w:pPr>
    </w:p>
    <w:p w14:paraId="51D3170D" w14:textId="77777777" w:rsidR="00E056F9" w:rsidRDefault="00E056F9" w:rsidP="000667EE">
      <w:pPr>
        <w:spacing w:line="240" w:lineRule="auto"/>
        <w:jc w:val="both"/>
      </w:pPr>
    </w:p>
    <w:p w14:paraId="637F5A18" w14:textId="77777777" w:rsidR="00E056F9" w:rsidRDefault="00E056F9" w:rsidP="000667EE">
      <w:pPr>
        <w:spacing w:line="240" w:lineRule="auto"/>
        <w:jc w:val="both"/>
      </w:pPr>
    </w:p>
    <w:p w14:paraId="023C7394" w14:textId="30D6DB38" w:rsidR="00E056F9" w:rsidRPr="00D55DCC" w:rsidRDefault="00E056F9" w:rsidP="00D55DC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val="sr-Cyrl-BA"/>
        </w:rPr>
      </w:pPr>
      <w:r w:rsidRPr="00D55DCC">
        <w:rPr>
          <w:rFonts w:ascii="Arial" w:hAnsi="Arial" w:cs="Arial"/>
          <w:sz w:val="28"/>
          <w:szCs w:val="28"/>
          <w:lang w:val="sr-Cyrl-BA"/>
        </w:rPr>
        <w:lastRenderedPageBreak/>
        <w:t>О б р а з л о ж е њ е</w:t>
      </w:r>
    </w:p>
    <w:p w14:paraId="642A97C1" w14:textId="77777777" w:rsidR="00E056F9" w:rsidRPr="00F96FC7" w:rsidRDefault="00E056F9" w:rsidP="00E056F9">
      <w:pPr>
        <w:spacing w:line="240" w:lineRule="auto"/>
        <w:jc w:val="both"/>
        <w:rPr>
          <w:rFonts w:ascii="Arial" w:hAnsi="Arial" w:cs="Arial"/>
          <w:b/>
        </w:rPr>
      </w:pPr>
      <w:r w:rsidRPr="00F96FC7">
        <w:rPr>
          <w:rFonts w:ascii="Arial" w:hAnsi="Arial" w:cs="Arial"/>
          <w:b/>
        </w:rPr>
        <w:t>ПРАВНИ ОСНОВ</w:t>
      </w:r>
    </w:p>
    <w:p w14:paraId="510CC0A6" w14:textId="77777777" w:rsidR="00E056F9" w:rsidRPr="00E056F9" w:rsidRDefault="00E056F9" w:rsidP="00E056F9">
      <w:pPr>
        <w:spacing w:line="240" w:lineRule="auto"/>
        <w:jc w:val="both"/>
        <w:rPr>
          <w:rFonts w:ascii="Arial" w:hAnsi="Arial" w:cs="Arial"/>
        </w:rPr>
      </w:pPr>
    </w:p>
    <w:p w14:paraId="7147829C" w14:textId="77777777" w:rsidR="00E056F9" w:rsidRDefault="00E056F9" w:rsidP="00E056F9">
      <w:pPr>
        <w:spacing w:line="240" w:lineRule="auto"/>
        <w:jc w:val="both"/>
        <w:rPr>
          <w:rFonts w:ascii="Arial" w:hAnsi="Arial" w:cs="Arial"/>
        </w:rPr>
      </w:pPr>
      <w:r w:rsidRPr="00E056F9">
        <w:rPr>
          <w:rFonts w:ascii="Arial" w:hAnsi="Arial" w:cs="Arial"/>
        </w:rPr>
        <w:t xml:space="preserve">Правни основ за доношење ове Одлуке је садржан у члану 39. став (2) </w:t>
      </w:r>
      <w:r w:rsidR="00DD7133">
        <w:rPr>
          <w:rFonts w:ascii="Arial" w:hAnsi="Arial" w:cs="Arial"/>
          <w:lang w:val="sr-Cyrl-BA"/>
        </w:rPr>
        <w:t xml:space="preserve">тачка 34). </w:t>
      </w:r>
      <w:r w:rsidRPr="00E056F9">
        <w:rPr>
          <w:rFonts w:ascii="Arial" w:hAnsi="Arial" w:cs="Arial"/>
        </w:rPr>
        <w:t>Закона о локалној самоуправи, који</w:t>
      </w:r>
      <w:r w:rsidR="00142C2E">
        <w:rPr>
          <w:rFonts w:ascii="Arial" w:hAnsi="Arial" w:cs="Arial"/>
          <w:lang w:val="sr-Cyrl-BA"/>
        </w:rPr>
        <w:t xml:space="preserve">м </w:t>
      </w:r>
      <w:r w:rsidR="00DD7133">
        <w:rPr>
          <w:rFonts w:ascii="Arial" w:hAnsi="Arial" w:cs="Arial"/>
          <w:lang w:val="sr-Cyrl-BA"/>
        </w:rPr>
        <w:t xml:space="preserve">је прописано да Скупштина јединице локлане самоуправе  </w:t>
      </w:r>
      <w:r w:rsidR="00DD7133" w:rsidRPr="00DD7133">
        <w:rPr>
          <w:rFonts w:ascii="Arial" w:hAnsi="Arial" w:cs="Arial"/>
          <w:lang w:val="sr-Cyrl-BA"/>
        </w:rPr>
        <w:t>оснива привредна друштва, установе и предузећа комуналних и других дјелатности за обављање послова од интереса за јединицу локалне самоуправе, кој</w:t>
      </w:r>
      <w:r w:rsidR="00DD7133">
        <w:rPr>
          <w:rFonts w:ascii="Arial" w:hAnsi="Arial" w:cs="Arial"/>
          <w:lang w:val="sr-Cyrl-BA"/>
        </w:rPr>
        <w:t>има управља у складу са законом</w:t>
      </w:r>
      <w:r w:rsidRPr="00E056F9">
        <w:rPr>
          <w:rFonts w:ascii="Arial" w:hAnsi="Arial" w:cs="Arial"/>
        </w:rPr>
        <w:t xml:space="preserve">, као и у члану 87. Статута Града Градишка којим је прописано да Скупштина града доноси </w:t>
      </w:r>
      <w:r w:rsidR="00DD7133" w:rsidRPr="00DD7133">
        <w:rPr>
          <w:rFonts w:ascii="Arial" w:hAnsi="Arial" w:cs="Arial"/>
        </w:rPr>
        <w:t>статут, пословник, одлуке, рјешења, закључке, препоруке, резолуције,</w:t>
      </w:r>
      <w:r w:rsidR="00DD7133">
        <w:rPr>
          <w:rFonts w:ascii="Arial" w:hAnsi="Arial" w:cs="Arial"/>
        </w:rPr>
        <w:t xml:space="preserve"> стратегије, планове и програме</w:t>
      </w:r>
      <w:r w:rsidRPr="00E056F9">
        <w:rPr>
          <w:rFonts w:ascii="Arial" w:hAnsi="Arial" w:cs="Arial"/>
        </w:rPr>
        <w:t>.</w:t>
      </w:r>
    </w:p>
    <w:p w14:paraId="5F6A807F" w14:textId="77777777" w:rsidR="00DD7133" w:rsidRDefault="00DD7133" w:rsidP="00E056F9">
      <w:pPr>
        <w:spacing w:line="240" w:lineRule="auto"/>
        <w:jc w:val="both"/>
        <w:rPr>
          <w:rFonts w:ascii="Arial" w:hAnsi="Arial" w:cs="Arial"/>
        </w:rPr>
      </w:pPr>
    </w:p>
    <w:p w14:paraId="13D082A6" w14:textId="77777777" w:rsidR="00DD7133" w:rsidRDefault="00F96FC7" w:rsidP="00E056F9">
      <w:pPr>
        <w:spacing w:line="240" w:lineRule="auto"/>
        <w:jc w:val="both"/>
        <w:rPr>
          <w:rFonts w:ascii="Arial" w:hAnsi="Arial" w:cs="Arial"/>
          <w:b/>
          <w:lang w:val="sr-Cyrl-BA"/>
        </w:rPr>
      </w:pPr>
      <w:r w:rsidRPr="00F96FC7">
        <w:rPr>
          <w:rFonts w:ascii="Arial" w:hAnsi="Arial" w:cs="Arial"/>
          <w:b/>
          <w:lang w:val="sr-Cyrl-BA"/>
        </w:rPr>
        <w:t>РАЗЛОЗИ ЗА ДОНОШЕЊЕ</w:t>
      </w:r>
    </w:p>
    <w:p w14:paraId="4130CD1B" w14:textId="77777777" w:rsidR="00F96FC7" w:rsidRPr="00F96FC7" w:rsidRDefault="00F96FC7" w:rsidP="00E056F9">
      <w:pPr>
        <w:spacing w:line="240" w:lineRule="auto"/>
        <w:jc w:val="both"/>
        <w:rPr>
          <w:rFonts w:ascii="Arial" w:hAnsi="Arial" w:cs="Arial"/>
          <w:b/>
          <w:lang w:val="sr-Cyrl-BA"/>
        </w:rPr>
      </w:pPr>
    </w:p>
    <w:p w14:paraId="0839647F" w14:textId="018A14F1" w:rsidR="00DD7133" w:rsidRDefault="00F96FC7" w:rsidP="00E056F9">
      <w:pPr>
        <w:spacing w:line="240" w:lineRule="auto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 xml:space="preserve">Град Градишка као оснивач јавних установа овлашћен је да уређује питања која се односе на рад органа управљања у тим установама, што обухвата и утврђивање висине накнаде за рад </w:t>
      </w:r>
      <w:r w:rsidR="00D55DCC">
        <w:rPr>
          <w:rFonts w:ascii="Arial" w:hAnsi="Arial" w:cs="Arial"/>
          <w:lang w:val="sr-Cyrl-BA"/>
        </w:rPr>
        <w:t>ч</w:t>
      </w:r>
      <w:r>
        <w:rPr>
          <w:rFonts w:ascii="Arial" w:hAnsi="Arial" w:cs="Arial"/>
          <w:lang w:val="sr-Cyrl-BA"/>
        </w:rPr>
        <w:t xml:space="preserve">ланова управних одбора. </w:t>
      </w:r>
      <w:r w:rsidR="00DD7133">
        <w:rPr>
          <w:rFonts w:ascii="Arial" w:hAnsi="Arial" w:cs="Arial"/>
          <w:lang w:val="sr-Cyrl-BA"/>
        </w:rPr>
        <w:t xml:space="preserve">Разлози за доношење ове одлуке огледају се у потреби  да се на јединствен и транспарентан начин уреди питање накнада за рад чланова управних одбора у јавним установама чији је оснивач Град Градишка. </w:t>
      </w:r>
      <w:r>
        <w:rPr>
          <w:rFonts w:ascii="Arial" w:hAnsi="Arial" w:cs="Arial"/>
          <w:lang w:val="sr-Cyrl-BA"/>
        </w:rPr>
        <w:t>Приликом утврђивања висине накнаде и начина исплате узета је у обзир различита динамика рада управних одбора у појединим установама те је предвиђено да се накнада утврђује као мјесечна накнада или накнада по одржаној сједници.</w:t>
      </w:r>
    </w:p>
    <w:p w14:paraId="1CD10DE4" w14:textId="77777777" w:rsidR="00F96FC7" w:rsidRDefault="00F96FC7" w:rsidP="00E056F9">
      <w:pPr>
        <w:spacing w:line="240" w:lineRule="auto"/>
        <w:jc w:val="both"/>
        <w:rPr>
          <w:rFonts w:ascii="Arial" w:hAnsi="Arial" w:cs="Arial"/>
          <w:lang w:val="sr-Cyrl-BA"/>
        </w:rPr>
      </w:pPr>
    </w:p>
    <w:p w14:paraId="1B0EAEAF" w14:textId="77777777" w:rsidR="00F96FC7" w:rsidRPr="00F96FC7" w:rsidRDefault="00F96FC7" w:rsidP="00E056F9">
      <w:pPr>
        <w:spacing w:line="240" w:lineRule="auto"/>
        <w:jc w:val="both"/>
        <w:rPr>
          <w:rFonts w:ascii="Arial" w:hAnsi="Arial" w:cs="Arial"/>
          <w:b/>
          <w:lang w:val="sr-Cyrl-BA"/>
        </w:rPr>
      </w:pPr>
      <w:r w:rsidRPr="00F96FC7">
        <w:rPr>
          <w:rFonts w:ascii="Arial" w:hAnsi="Arial" w:cs="Arial"/>
          <w:b/>
          <w:lang w:val="sr-Cyrl-BA"/>
        </w:rPr>
        <w:t>ПРИЈЕДЛОГ</w:t>
      </w:r>
    </w:p>
    <w:p w14:paraId="1D5034A9" w14:textId="77777777" w:rsidR="00F96FC7" w:rsidRDefault="00F96FC7" w:rsidP="00E056F9">
      <w:pPr>
        <w:spacing w:line="240" w:lineRule="auto"/>
        <w:jc w:val="both"/>
        <w:rPr>
          <w:rFonts w:ascii="Arial" w:hAnsi="Arial" w:cs="Arial"/>
          <w:lang w:val="sr-Cyrl-BA"/>
        </w:rPr>
      </w:pPr>
    </w:p>
    <w:p w14:paraId="2900FD01" w14:textId="7F1B1860" w:rsidR="00F96FC7" w:rsidRDefault="00F96FC7" w:rsidP="00F96FC7">
      <w:pPr>
        <w:spacing w:line="240" w:lineRule="auto"/>
        <w:jc w:val="both"/>
        <w:rPr>
          <w:rFonts w:ascii="Arial" w:hAnsi="Arial"/>
          <w:lang w:val="sr-Cyrl-BA"/>
        </w:rPr>
      </w:pPr>
      <w:r>
        <w:rPr>
          <w:rFonts w:ascii="Arial" w:hAnsi="Arial"/>
        </w:rPr>
        <w:t xml:space="preserve">Предлаже се Скупштини града да усвоји </w:t>
      </w:r>
      <w:r w:rsidRPr="00F96FC7">
        <w:rPr>
          <w:rFonts w:ascii="Arial" w:hAnsi="Arial"/>
        </w:rPr>
        <w:t>Одлуку</w:t>
      </w:r>
      <w:r>
        <w:rPr>
          <w:rFonts w:ascii="Arial" w:hAnsi="Arial"/>
          <w:lang w:val="sr-Cyrl-BA"/>
        </w:rPr>
        <w:t xml:space="preserve"> </w:t>
      </w:r>
      <w:r w:rsidRPr="00F96FC7">
        <w:rPr>
          <w:rFonts w:ascii="Arial" w:hAnsi="Arial"/>
        </w:rPr>
        <w:t>o висини накнаде за рад чланова управних одбора у јавним установама чији је оснивач Град Градишка</w:t>
      </w:r>
      <w:r>
        <w:rPr>
          <w:rFonts w:ascii="Arial" w:hAnsi="Arial"/>
          <w:lang w:val="sr-Cyrl-BA"/>
        </w:rPr>
        <w:t xml:space="preserve"> у предложеном тексту.</w:t>
      </w:r>
    </w:p>
    <w:p w14:paraId="4D831515" w14:textId="38CCAA5C" w:rsidR="00D55DCC" w:rsidRPr="00D55DCC" w:rsidRDefault="00D55DCC" w:rsidP="00D55DCC">
      <w:pPr>
        <w:rPr>
          <w:rFonts w:ascii="Arial" w:hAnsi="Arial"/>
          <w:lang w:val="sr-Cyrl-BA"/>
        </w:rPr>
      </w:pPr>
    </w:p>
    <w:p w14:paraId="1EB05C32" w14:textId="6ECDBCA8" w:rsidR="00D55DCC" w:rsidRDefault="00D55DCC" w:rsidP="00D55DCC">
      <w:pPr>
        <w:rPr>
          <w:rFonts w:ascii="Arial" w:hAnsi="Arial"/>
          <w:lang w:val="sr-Cyrl-BA"/>
        </w:rPr>
      </w:pPr>
    </w:p>
    <w:p w14:paraId="31C00CC6" w14:textId="002D92EE" w:rsidR="00D55DCC" w:rsidRDefault="00D55DCC" w:rsidP="00D55DCC">
      <w:pPr>
        <w:tabs>
          <w:tab w:val="left" w:pos="6090"/>
        </w:tabs>
        <w:rPr>
          <w:rFonts w:ascii="Arial" w:hAnsi="Arial" w:cs="Arial"/>
          <w:b/>
          <w:bCs/>
          <w:lang w:val="sr-Cyrl-BA"/>
        </w:rPr>
      </w:pPr>
      <w:r>
        <w:rPr>
          <w:rFonts w:ascii="Arial" w:hAnsi="Arial" w:cs="Arial"/>
          <w:lang w:val="sr-Cyrl-BA"/>
        </w:rPr>
        <w:t xml:space="preserve">     О Б Р А Ђ И В А Ч</w:t>
      </w:r>
      <w:r>
        <w:rPr>
          <w:rFonts w:ascii="Arial" w:hAnsi="Arial" w:cs="Arial"/>
          <w:lang w:val="sr-Cyrl-BA"/>
        </w:rPr>
        <w:tab/>
        <w:t xml:space="preserve">                  П Р Е Д Л А Г А Ч</w:t>
      </w:r>
    </w:p>
    <w:p w14:paraId="2FB6C67F" w14:textId="77777777" w:rsidR="00D55DCC" w:rsidRDefault="00D55DCC" w:rsidP="00D55DCC">
      <w:pPr>
        <w:rPr>
          <w:rFonts w:ascii="Arial" w:hAnsi="Arial" w:cs="Arial"/>
          <w:b/>
          <w:bCs/>
          <w:lang w:val="sr-Cyrl-BA"/>
        </w:rPr>
      </w:pPr>
    </w:p>
    <w:p w14:paraId="11E9C351" w14:textId="6F6A580D" w:rsidR="00D55DCC" w:rsidRDefault="00D55DCC" w:rsidP="00D55DCC">
      <w:pPr>
        <w:tabs>
          <w:tab w:val="left" w:pos="5835"/>
        </w:tabs>
        <w:rPr>
          <w:rFonts w:ascii="Arial" w:hAnsi="Arial" w:cs="Arial"/>
          <w:b/>
          <w:bCs/>
          <w:lang w:val="sr-Cyrl-BA"/>
        </w:rPr>
      </w:pPr>
      <w:r>
        <w:rPr>
          <w:rFonts w:ascii="Arial" w:hAnsi="Arial" w:cs="Arial"/>
          <w:lang w:val="sr-Cyrl-BA"/>
        </w:rPr>
        <w:t>Одјељење за општу управу</w:t>
      </w:r>
      <w:r>
        <w:rPr>
          <w:rFonts w:ascii="Arial" w:hAnsi="Arial" w:cs="Arial"/>
          <w:lang w:val="sr-Cyrl-BA"/>
        </w:rPr>
        <w:tab/>
        <w:t xml:space="preserve">                        Градоначелник </w:t>
      </w:r>
    </w:p>
    <w:p w14:paraId="45FE82A4" w14:textId="563A3F78" w:rsidR="00D55DCC" w:rsidRDefault="00D55DCC" w:rsidP="00D55DCC">
      <w:pPr>
        <w:tabs>
          <w:tab w:val="left" w:pos="5925"/>
        </w:tabs>
        <w:rPr>
          <w:rFonts w:ascii="Arial" w:hAnsi="Arial" w:cs="Arial"/>
          <w:b/>
          <w:bCs/>
          <w:lang w:val="sr-Cyrl-BA"/>
        </w:rPr>
      </w:pPr>
      <w:r>
        <w:rPr>
          <w:rFonts w:ascii="Arial" w:hAnsi="Arial" w:cs="Arial"/>
          <w:lang w:val="sr-Cyrl-BA"/>
        </w:rPr>
        <w:t xml:space="preserve">    Начелник одјељења </w:t>
      </w:r>
      <w:r>
        <w:rPr>
          <w:rFonts w:ascii="Arial" w:hAnsi="Arial" w:cs="Arial"/>
          <w:lang w:val="sr-Cyrl-BA"/>
        </w:rPr>
        <w:tab/>
        <w:t xml:space="preserve">                          Зоран Аџић</w:t>
      </w:r>
    </w:p>
    <w:p w14:paraId="4FE6A937" w14:textId="457EF5FC" w:rsidR="00D55DCC" w:rsidRDefault="00D55DCC" w:rsidP="00D55DCC">
      <w:pPr>
        <w:rPr>
          <w:rFonts w:ascii="Arial" w:hAnsi="Arial" w:cs="Arial"/>
          <w:b/>
          <w:bCs/>
          <w:lang w:val="sr-Cyrl-BA"/>
        </w:rPr>
      </w:pPr>
      <w:r>
        <w:rPr>
          <w:rFonts w:ascii="Arial" w:hAnsi="Arial" w:cs="Arial"/>
          <w:lang w:val="sr-Cyrl-BA"/>
        </w:rPr>
        <w:t xml:space="preserve">        Божана Глувић</w:t>
      </w:r>
    </w:p>
    <w:p w14:paraId="65CB78B5" w14:textId="77777777" w:rsidR="00D55DCC" w:rsidRPr="00D55DCC" w:rsidRDefault="00D55DCC" w:rsidP="00D55DCC">
      <w:pPr>
        <w:rPr>
          <w:rFonts w:ascii="Arial" w:hAnsi="Arial"/>
          <w:lang w:val="sr-Cyrl-BA"/>
        </w:rPr>
      </w:pPr>
    </w:p>
    <w:sectPr w:rsidR="00D55DCC" w:rsidRPr="00D55D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34145"/>
    <w:multiLevelType w:val="hybridMultilevel"/>
    <w:tmpl w:val="8BD62434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87823"/>
    <w:multiLevelType w:val="hybridMultilevel"/>
    <w:tmpl w:val="E3BA1A6A"/>
    <w:lvl w:ilvl="0" w:tplc="F3B6283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0A787C"/>
    <w:multiLevelType w:val="hybridMultilevel"/>
    <w:tmpl w:val="19E2462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7EE"/>
    <w:rsid w:val="000541B2"/>
    <w:rsid w:val="00063912"/>
    <w:rsid w:val="000667EE"/>
    <w:rsid w:val="00097DA8"/>
    <w:rsid w:val="00142C2E"/>
    <w:rsid w:val="002A62C5"/>
    <w:rsid w:val="003567E9"/>
    <w:rsid w:val="00442415"/>
    <w:rsid w:val="00544CA0"/>
    <w:rsid w:val="00570527"/>
    <w:rsid w:val="008051FD"/>
    <w:rsid w:val="00826557"/>
    <w:rsid w:val="00A31AF6"/>
    <w:rsid w:val="00AD0605"/>
    <w:rsid w:val="00D55DCC"/>
    <w:rsid w:val="00DD7133"/>
    <w:rsid w:val="00E056F9"/>
    <w:rsid w:val="00F96FC7"/>
    <w:rsid w:val="00FC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6A056"/>
  <w15:chartTrackingRefBased/>
  <w15:docId w15:val="{9E31CEB7-43BD-45FF-9855-92444BAD1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6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BA"/>
    </w:rPr>
  </w:style>
  <w:style w:type="character" w:styleId="CommentReference">
    <w:name w:val="annotation reference"/>
    <w:basedOn w:val="DefaultParagraphFont"/>
    <w:uiPriority w:val="99"/>
    <w:semiHidden/>
    <w:unhideWhenUsed/>
    <w:rsid w:val="002A62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62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62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2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2C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62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2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F3292-A54A-435A-A2DF-FBF076D24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Miomir Drakulić</dc:creator>
  <cp:keywords/>
  <dc:description/>
  <cp:lastModifiedBy>Stevan Subotić</cp:lastModifiedBy>
  <cp:revision>8</cp:revision>
  <cp:lastPrinted>2026-03-13T10:01:00Z</cp:lastPrinted>
  <dcterms:created xsi:type="dcterms:W3CDTF">2026-03-12T10:49:00Z</dcterms:created>
  <dcterms:modified xsi:type="dcterms:W3CDTF">2026-03-23T12:13:00Z</dcterms:modified>
</cp:coreProperties>
</file>